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line="216" w:beforeAutospacing="0" w:before="53" w:afterAutospacing="0" w:after="0"/>
        <w:ind w:left="1416" w:hanging="0"/>
        <w:jc w:val="center"/>
        <w:rPr>
          <w:rFonts w:ascii="Calibri" w:hAnsi="Calibri" w:cs="Calibri"/>
          <w:bCs/>
          <w:color w:val="2F5496" w:themeColor="accent1" w:themeShade="bf"/>
          <w:spacing w:val="2"/>
          <w:kern w:val="2"/>
          <w:sz w:val="32"/>
          <w:szCs w:val="28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-24765</wp:posOffset>
            </wp:positionH>
            <wp:positionV relativeFrom="paragraph">
              <wp:posOffset>-29845</wp:posOffset>
            </wp:positionV>
            <wp:extent cx="990600" cy="866775"/>
            <wp:effectExtent l="0" t="0" r="0" b="0"/>
            <wp:wrapNone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libri" w:ascii="Calibri" w:hAnsi="Calibri"/>
          <w:b/>
          <w:bCs/>
          <w:color w:val="2F5496" w:themeColor="accent1" w:themeShade="bf"/>
          <w:kern w:val="2"/>
          <w:sz w:val="40"/>
          <w:szCs w:val="40"/>
        </w:rPr>
        <w:t>V</w:t>
      </w:r>
      <w:r>
        <w:rPr>
          <w:rFonts w:cs="Calibri" w:ascii="Calibri" w:hAnsi="Calibri"/>
          <w:b/>
          <w:bCs/>
          <w:color w:val="2F5496" w:themeColor="accent1" w:themeShade="bf"/>
          <w:kern w:val="2"/>
          <w:sz w:val="40"/>
          <w:szCs w:val="40"/>
        </w:rPr>
        <w:t>III Форум детских хирургов России</w:t>
      </w:r>
    </w:p>
    <w:p>
      <w:pPr>
        <w:pStyle w:val="NormalWeb"/>
        <w:spacing w:lineRule="auto" w:line="216" w:beforeAutospacing="0" w:before="53" w:afterAutospacing="0" w:after="120"/>
        <w:ind w:left="1418" w:hanging="0"/>
        <w:jc w:val="center"/>
        <w:rPr>
          <w:rFonts w:ascii="Calibri" w:hAnsi="Calibri" w:cs="Calibri"/>
          <w:b/>
          <w:b/>
          <w:bCs/>
          <w:color w:val="2F5496" w:themeColor="accent1" w:themeShade="bf"/>
          <w:kern w:val="2"/>
          <w:sz w:val="28"/>
          <w:szCs w:val="28"/>
        </w:rPr>
      </w:pPr>
      <w:r>
        <w:rPr>
          <w:rFonts w:cs="Calibri" w:ascii="Calibri" w:hAnsi="Calibri"/>
          <w:bCs/>
          <w:color w:val="2F5496" w:themeColor="accent1" w:themeShade="bf"/>
          <w:spacing w:val="2"/>
          <w:kern w:val="2"/>
          <w:sz w:val="32"/>
          <w:szCs w:val="28"/>
        </w:rPr>
        <w:t xml:space="preserve">г. Москва,10 -12 ноября 2022 г. </w:t>
      </w:r>
    </w:p>
    <w:p>
      <w:pPr>
        <w:pStyle w:val="Style20"/>
        <w:ind w:left="2124" w:hanging="0"/>
        <w:rPr/>
      </w:pPr>
      <w:r>
        <w:rPr>
          <w:rFonts w:cs="Calibri"/>
          <w:color w:val="2F5496" w:themeColor="accent1" w:themeShade="bf"/>
          <w:kern w:val="2"/>
          <w:sz w:val="20"/>
          <w:szCs w:val="20"/>
        </w:rPr>
        <w:tab/>
        <w:tab/>
        <w:t>https://forum.childsurgeon.ru/</w:t>
        <w:tab/>
        <w:t>forum@childsurgeon.ru</w:t>
      </w:r>
    </w:p>
    <w:p>
      <w:pPr>
        <w:pStyle w:val="Normal"/>
        <w:shd w:val="clear" w:color="auto" w:fill="FFFFFF"/>
        <w:spacing w:lineRule="auto" w:line="240" w:before="0" w:after="0"/>
        <w:ind w:left="7788" w:firstLine="708"/>
        <w:rPr/>
      </w:pPr>
      <w:r>
        <w:rPr/>
        <w:tab/>
      </w:r>
    </w:p>
    <w:p>
      <w:pPr>
        <w:pStyle w:val="Normal"/>
        <w:shd w:val="clear" w:color="auto" w:fill="FFFFFF"/>
        <w:spacing w:lineRule="auto" w:line="240" w:before="0" w:after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Style20"/>
        <w:jc w:val="center"/>
        <w:rPr/>
      </w:pPr>
      <w:r>
        <w:rPr/>
        <w:t>Мастер-классы</w:t>
      </w:r>
    </w:p>
    <w:p>
      <w:pPr>
        <w:pStyle w:val="Style20"/>
        <w:rPr/>
      </w:pPr>
      <w:r>
        <w:rPr/>
        <w:t>11 ноября</w:t>
      </w:r>
    </w:p>
    <w:p>
      <w:pPr>
        <w:pStyle w:val="Normal"/>
        <w:shd w:val="clear" w:color="auto" w:fill="D9D9D9" w:themeFill="background1" w:themeFillShade="d9"/>
        <w:spacing w:lineRule="auto" w:line="240" w:before="0" w:after="0"/>
        <w:jc w:val="center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ЗАЛ «ТЕХНОЛОГИЯ» (70 мест)</w:t>
      </w:r>
    </w:p>
    <w:p>
      <w:pPr>
        <w:pStyle w:val="Normal"/>
        <w:spacing w:before="240" w:after="200"/>
        <w:ind w:left="2126" w:hanging="2126"/>
        <w:rPr>
          <w:lang w:val="en-US"/>
        </w:rPr>
      </w:pPr>
      <w:r>
        <w:rPr/>
        <w:t>Условия участия: с 9 до 14 часов - очное участие бесплатное для зарегистрированных участников Форума,</w:t>
        <w:br/>
        <w:t xml:space="preserve">просмотр онлайн трансляции – 500 руб. </w:t>
        <w:tab/>
        <w:t xml:space="preserve">КУПИТЬ БИЛЕТ </w:t>
      </w:r>
      <w:r>
        <w:rPr>
          <w:lang w:val="en-US"/>
        </w:rPr>
        <w:t>&gt;&gt;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9.00 – 10.30</w:t>
        <w:tab/>
        <w:t>Запор и недержание кала у детей. Кому и как лечить?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Модераторы: </w:t>
        <w:tab/>
        <w:t>Мухаметова Евгения Маратовна</w:t>
        <w:br/>
        <w:t>Бутрий Сергей Александрович</w:t>
        <w:br/>
        <w:t>Пименова Евгения Сергеевна</w:t>
        <w:br/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Недержание кала у детей - основные причины и маршрутизация пациентов.</w:t>
      </w:r>
    </w:p>
    <w:p>
      <w:pPr>
        <w:pStyle w:val="Normal"/>
        <w:spacing w:lineRule="auto" w:line="240" w:before="0" w:after="0"/>
        <w:ind w:left="1418" w:hanging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Как ПРАВИЛЬНО диагностировать и лечить запор 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Красные флаги при запоре (Е.С.Пименова)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Клиническое наблюдение (С.А. Бутрий)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  <w:u w:val="single"/>
        </w:rPr>
        <w:t>Кому будет полезно:</w:t>
      </w:r>
      <w:r>
        <w:rPr>
          <w:rFonts w:cs="Calibri" w:cstheme="minorHAnsi"/>
          <w:bCs/>
          <w:sz w:val="24"/>
          <w:szCs w:val="24"/>
        </w:rPr>
        <w:t xml:space="preserve"> детским хирургам, педиатрам, гастроэнтерологам, </w:t>
        <w:br/>
        <w:t>неврологам, семейным врачам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10.45 – 12.15</w:t>
        <w:tab/>
        <w:t>Ботулотоксин в детской проктологии. Кому, когда, как и что в итоге?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Модератор: </w:t>
        <w:tab/>
        <w:t>Пименова Евгения Сергеевна</w:t>
        <w:br/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История применения ботулотоксина в детской колопроктологии.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Дискуссионные и нерешённые вопросы. 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Первый опыт применения.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  <w:u w:val="single"/>
        </w:rPr>
        <w:t>Кому будет полезно:</w:t>
      </w:r>
      <w:r>
        <w:rPr>
          <w:rFonts w:cs="Calibri" w:cstheme="minorHAnsi"/>
          <w:bCs/>
          <w:sz w:val="24"/>
          <w:szCs w:val="24"/>
        </w:rPr>
        <w:t xml:space="preserve"> детским хирургам, педиатрам, гастроэнтерологам, </w:t>
        <w:br/>
        <w:t>неврологам,семейным врачам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12.30 – 14.00</w:t>
        <w:tab/>
        <w:t>Возможности эндоскопии у детей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Модераторы: </w:t>
        <w:tab/>
        <w:t>Лохматов Максим Михайлович</w:t>
      </w:r>
    </w:p>
    <w:p>
      <w:pPr>
        <w:pStyle w:val="Normal"/>
        <w:spacing w:lineRule="auto" w:line="240" w:before="0" w:after="0"/>
        <w:ind w:left="3540" w:hanging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Олдаковский Владислав Игоревич</w:t>
      </w:r>
    </w:p>
    <w:p>
      <w:pPr>
        <w:pStyle w:val="Normal"/>
        <w:spacing w:lineRule="auto" w:line="240" w:before="0" w:after="0"/>
        <w:ind w:left="3540" w:hanging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Мухаметова Евгения Маратовна</w:t>
      </w:r>
    </w:p>
    <w:p>
      <w:pPr>
        <w:pStyle w:val="Normal"/>
        <w:spacing w:lineRule="auto" w:line="240" w:before="0" w:after="0"/>
        <w:ind w:left="3540" w:hanging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Айрапетян Максим Игоревич</w:t>
        <w:br/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Стриктуры пищевода: эндоскопическая диагностика и лечение.</w:t>
      </w:r>
    </w:p>
    <w:p>
      <w:pPr>
        <w:pStyle w:val="Normal"/>
        <w:spacing w:lineRule="auto" w:line="240" w:before="0" w:after="0"/>
        <w:ind w:left="1418" w:hanging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Мини-инвазивная хирургия в детской практике: тоннельная диссекция при лечении доброкачественных новообразований желудка.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Тактика ведения детей с ГЭРБ: роль гастроэнтеролога, эндоскописта и хирурга.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  <w:u w:val="single"/>
        </w:rPr>
        <w:t>Кому будет полезно:</w:t>
      </w:r>
      <w:r>
        <w:rPr>
          <w:rFonts w:cs="Calibri" w:cstheme="minorHAnsi"/>
          <w:bCs/>
          <w:sz w:val="24"/>
          <w:szCs w:val="24"/>
        </w:rPr>
        <w:t xml:space="preserve"> детским хирургам, эндоскопистам, педиатрам, гастроэнтерологам, семейным врачам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before="240" w:after="200"/>
        <w:ind w:left="2126" w:hanging="2126"/>
        <w:rPr/>
      </w:pPr>
      <w:r>
        <w:rPr/>
        <w:t>Условия участия: с 14.45 до 16.00 - очное участие и просмотр онлайн трансляции бесплатны для зарегистрированных участников Форума</w:t>
      </w:r>
    </w:p>
    <w:p>
      <w:pPr>
        <w:pStyle w:val="Normal"/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b/>
          <w:sz w:val="24"/>
          <w:szCs w:val="24"/>
        </w:rPr>
        <w:t>14.45 – 16.00</w:t>
        <w:tab/>
        <w:t>Проведение полноценного парентерального питания у детей: от теории к практике</w:t>
      </w:r>
    </w:p>
    <w:p>
      <w:pPr>
        <w:pStyle w:val="Normal"/>
        <w:spacing w:lineRule="auto" w:line="240" w:before="0" w:after="0"/>
        <w:ind w:left="708" w:firstLine="708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 xml:space="preserve">Модератор: </w:t>
        <w:tab/>
        <w:tab/>
        <w:t>Ерпулёва Юлия Владимировна</w:t>
      </w:r>
    </w:p>
    <w:p>
      <w:pPr>
        <w:pStyle w:val="Normal"/>
        <w:spacing w:lineRule="auto" w:line="240" w:before="0" w:after="0"/>
        <w:ind w:left="3540" w:hanging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1418" w:hanging="0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</w:rPr>
        <w:t>Как в условиях больницы организовать и провести полноценное парентеральное питание больного ребенка.</w:t>
      </w:r>
    </w:p>
    <w:p>
      <w:pPr>
        <w:pStyle w:val="228bf8a64b8551e1msonormal"/>
        <w:shd w:val="clear" w:color="auto" w:fill="FFFFFF"/>
        <w:spacing w:beforeAutospacing="0" w:before="0" w:afterAutospacing="0" w:after="0"/>
        <w:rPr>
          <w:color w:val="000000"/>
        </w:rPr>
      </w:pPr>
      <w:r>
        <w:rPr>
          <w:rFonts w:cs="Calibri" w:ascii="Calibri" w:hAnsi="Calibri"/>
          <w:color w:val="000000"/>
        </w:rPr>
        <w:t> 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>
          <w:rFonts w:cs="Calibri" w:cstheme="minorHAnsi"/>
          <w:bCs/>
          <w:sz w:val="24"/>
          <w:szCs w:val="24"/>
          <w:u w:val="single"/>
        </w:rPr>
        <w:t>Кому будет полезно:</w:t>
      </w:r>
      <w:r>
        <w:rPr>
          <w:rFonts w:cs="Calibri" w:cstheme="minorHAnsi"/>
          <w:bCs/>
          <w:sz w:val="24"/>
          <w:szCs w:val="24"/>
        </w:rPr>
        <w:t xml:space="preserve"> детским хирургам, анестезиологам-реаниматологам, педиатрам, гастроэнтерологам, семейным врачам, нутрициологам</w:t>
      </w:r>
    </w:p>
    <w:p>
      <w:pPr>
        <w:pStyle w:val="Normal"/>
        <w:spacing w:lineRule="auto" w:line="240" w:before="0" w:after="0"/>
        <w:ind w:left="3540" w:hanging="2124"/>
        <w:rPr>
          <w:rFonts w:cs="Calibri" w:cstheme="minorHAnsi"/>
          <w:bCs/>
          <w:sz w:val="24"/>
          <w:szCs w:val="24"/>
        </w:rPr>
      </w:pPr>
      <w:r>
        <w:rPr/>
      </w:r>
    </w:p>
    <w:sectPr>
      <w:type w:val="nextPage"/>
      <w:pgSz w:w="11906" w:h="16838"/>
      <w:pgMar w:left="709" w:right="850" w:header="0" w:top="426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f48fb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День Знак"/>
    <w:basedOn w:val="DefaultParagraphFont"/>
    <w:link w:val="a4"/>
    <w:qFormat/>
    <w:rsid w:val="008f48fb"/>
    <w:rPr>
      <w:rFonts w:eastAsia="" w:cs="Calibri" w:cstheme="minorHAnsi" w:eastAsiaTheme="minorEastAsia"/>
      <w:b/>
      <w:sz w:val="36"/>
      <w:szCs w:val="3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8f48fb"/>
    <w:pPr>
      <w:spacing w:lineRule="auto" w:line="240" w:beforeAutospacing="1" w:afterAutospacing="1"/>
    </w:pPr>
    <w:rPr>
      <w:rFonts w:ascii="Times New Roman" w:hAnsi="Times New Roman" w:cs="Times New Roman"/>
      <w:sz w:val="20"/>
      <w:szCs w:val="20"/>
    </w:rPr>
  </w:style>
  <w:style w:type="paragraph" w:styleId="Style20" w:customStyle="1">
    <w:name w:val="День"/>
    <w:basedOn w:val="Normal"/>
    <w:link w:val="a5"/>
    <w:qFormat/>
    <w:rsid w:val="008f48fb"/>
    <w:pPr>
      <w:spacing w:lineRule="auto" w:line="240" w:before="0" w:after="120"/>
    </w:pPr>
    <w:rPr>
      <w:rFonts w:cs="Calibri" w:cstheme="minorHAnsi"/>
      <w:b/>
      <w:sz w:val="36"/>
      <w:szCs w:val="36"/>
    </w:rPr>
  </w:style>
  <w:style w:type="paragraph" w:styleId="228bf8a64b8551e1msonormal" w:customStyle="1">
    <w:name w:val="228bf8a64b8551e1msonormal"/>
    <w:basedOn w:val="Normal"/>
    <w:qFormat/>
    <w:rsid w:val="00f1498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LibreOffice/6.4.7.2$Linux_X86_64 LibreOffice_project/40$Build-2</Application>
  <Pages>2</Pages>
  <Words>253</Words>
  <Characters>1870</Characters>
  <CharactersWithSpaces>2112</CharactersWithSpaces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2022-10-17T10:18:00Z</dcterms:created>
  <dc:creator>Сергей Суворов</dc:creator>
  <dc:description/>
  <dc:language>ru-RU</dc:language>
  <cp:lastModifiedBy/>
  <dcterms:modified xsi:type="dcterms:W3CDTF">2022-10-21T11:50:32Z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